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6B" w:rsidRPr="00D21223" w:rsidRDefault="00F72FB3">
      <w:pPr>
        <w:rPr>
          <w:b/>
          <w:sz w:val="28"/>
          <w:szCs w:val="28"/>
        </w:rPr>
      </w:pPr>
      <w:bookmarkStart w:id="0" w:name="_GoBack"/>
      <w:bookmarkEnd w:id="0"/>
      <w:r w:rsidRPr="00D21223">
        <w:rPr>
          <w:b/>
          <w:sz w:val="28"/>
          <w:szCs w:val="28"/>
        </w:rPr>
        <w:t>Approving Expense Reports in Workday:</w:t>
      </w:r>
    </w:p>
    <w:p w:rsidR="00F72FB3" w:rsidRDefault="00F72FB3" w:rsidP="00F72FB3">
      <w:pPr>
        <w:pStyle w:val="NoSpacing"/>
        <w:numPr>
          <w:ilvl w:val="0"/>
          <w:numId w:val="1"/>
        </w:numPr>
      </w:pPr>
      <w:r>
        <w:t>Go to Workday</w:t>
      </w:r>
      <w:r w:rsidRPr="002B147B">
        <w:rPr>
          <w:rFonts w:cstheme="minorHAnsi"/>
        </w:rPr>
        <w:t xml:space="preserve"> </w:t>
      </w:r>
      <w:hyperlink r:id="rId5" w:history="1">
        <w:r w:rsidR="002B147B" w:rsidRPr="002B147B">
          <w:rPr>
            <w:rStyle w:val="Hyperlink"/>
            <w:rFonts w:eastAsia="Times New Roman" w:cstheme="minorHAnsi"/>
            <w:lang w:val="en"/>
          </w:rPr>
          <w:t>https://www.myworkday.com/yale/d/home.htmld</w:t>
        </w:r>
      </w:hyperlink>
      <w:r w:rsidR="002B147B" w:rsidRPr="002B147B">
        <w:rPr>
          <w:rStyle w:val="Hyperlink"/>
          <w:rFonts w:ascii="Arial Narrow" w:eastAsia="Times New Roman" w:hAnsi="Arial Narrow"/>
          <w:color w:val="auto"/>
          <w:sz w:val="26"/>
          <w:szCs w:val="26"/>
          <w:u w:val="none"/>
          <w:lang w:val="en"/>
        </w:rPr>
        <w:t xml:space="preserve">. </w:t>
      </w:r>
      <w:r>
        <w:t xml:space="preserve">Click on </w:t>
      </w:r>
      <w:r w:rsidR="00D21223">
        <w:t xml:space="preserve">the </w:t>
      </w:r>
      <w:r>
        <w:t>“</w:t>
      </w:r>
      <w:r w:rsidR="003A2E39">
        <w:t>I</w:t>
      </w:r>
      <w:r>
        <w:t>nbox</w:t>
      </w:r>
      <w:r w:rsidR="003A2E39">
        <w:t>”</w:t>
      </w:r>
      <w:r w:rsidR="002B147B">
        <w:t xml:space="preserve"> Worklet or click your </w:t>
      </w:r>
      <w:r w:rsidR="002B147B" w:rsidRPr="002B147B">
        <w:rPr>
          <w:i/>
        </w:rPr>
        <w:t>N</w:t>
      </w:r>
      <w:r w:rsidRPr="002B147B">
        <w:rPr>
          <w:i/>
        </w:rPr>
        <w:t>ame</w:t>
      </w:r>
      <w:r>
        <w:t xml:space="preserve"> and </w:t>
      </w:r>
      <w:r w:rsidR="003A2E39">
        <w:t xml:space="preserve">then </w:t>
      </w:r>
      <w:r w:rsidR="002B147B" w:rsidRPr="002B147B">
        <w:rPr>
          <w:i/>
        </w:rPr>
        <w:t>I</w:t>
      </w:r>
      <w:r w:rsidRPr="002B147B">
        <w:rPr>
          <w:i/>
        </w:rPr>
        <w:t>nbox</w:t>
      </w:r>
      <w:r>
        <w:t xml:space="preserve"> in the upper right hand corner of the page</w:t>
      </w:r>
      <w:r w:rsidR="002B147B">
        <w:t>.</w:t>
      </w:r>
    </w:p>
    <w:p w:rsidR="00F72FB3" w:rsidRDefault="00F72FB3" w:rsidP="00F72FB3">
      <w:pPr>
        <w:pStyle w:val="NoSpacing"/>
      </w:pPr>
    </w:p>
    <w:p w:rsidR="00F72FB3" w:rsidRDefault="008D5980" w:rsidP="00F72FB3">
      <w:pPr>
        <w:pStyle w:val="NoSpacing"/>
        <w:ind w:left="360"/>
      </w:pPr>
      <w:r w:rsidRPr="001A1A61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F4E3" wp14:editId="18378468">
                <wp:simplePos x="0" y="0"/>
                <wp:positionH relativeFrom="column">
                  <wp:posOffset>5638799</wp:posOffset>
                </wp:positionH>
                <wp:positionV relativeFrom="paragraph">
                  <wp:posOffset>46990</wp:posOffset>
                </wp:positionV>
                <wp:extent cx="285750" cy="228600"/>
                <wp:effectExtent l="19050" t="38100" r="19050" b="381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8189" flipV="1">
                          <a:off x="0" y="0"/>
                          <a:ext cx="285750" cy="2286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C401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444pt;margin-top:3.7pt;width:22.5pt;height:18pt;rotation:231354fd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" adj="8640" fillcolor="#5b9bd5" strokecolor="#41719c" strokeweight="1pt"/>
            </w:pict>
          </mc:Fallback>
        </mc:AlternateContent>
      </w:r>
      <w:r w:rsidRPr="001A1A61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E6AA7" wp14:editId="0EDE6FEC">
                <wp:simplePos x="0" y="0"/>
                <wp:positionH relativeFrom="column">
                  <wp:posOffset>1581150</wp:posOffset>
                </wp:positionH>
                <wp:positionV relativeFrom="paragraph">
                  <wp:posOffset>2618740</wp:posOffset>
                </wp:positionV>
                <wp:extent cx="285750" cy="228600"/>
                <wp:effectExtent l="38100" t="19050" r="0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47586" flipV="1">
                          <a:off x="0" y="0"/>
                          <a:ext cx="285750" cy="2286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7EB7" id="Left Arrow 5" o:spid="_x0000_s1026" type="#_x0000_t66" style="position:absolute;margin-left:124.5pt;margin-top:206.2pt;width:22.5pt;height:18pt;rotation:-9554697fd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" adj="8640" fillcolor="#5b9bd5" strokecolor="#41719c" strokeweight="1pt"/>
            </w:pict>
          </mc:Fallback>
        </mc:AlternateContent>
      </w:r>
      <w:r w:rsidRPr="001A1A61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2D793FD5" wp14:editId="1F9297E3">
            <wp:extent cx="5419725" cy="3139193"/>
            <wp:effectExtent l="0" t="0" r="0" b="4445"/>
            <wp:docPr id="1" name="Picture 1" descr="cid:image006.png@01D30492.FA45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D30492.FA4505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13" cy="31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39" w:rsidRDefault="003A2E39" w:rsidP="003A2E39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 xml:space="preserve">Under the </w:t>
      </w:r>
      <w:r>
        <w:rPr>
          <w:rFonts w:eastAsia="Times New Roman"/>
          <w:i/>
          <w:iCs/>
          <w:color w:val="000000"/>
          <w:sz w:val="24"/>
          <w:szCs w:val="24"/>
          <w:lang w:val="en"/>
        </w:rPr>
        <w:t xml:space="preserve">Actions </w:t>
      </w:r>
      <w:r>
        <w:rPr>
          <w:rFonts w:eastAsia="Times New Roman"/>
          <w:color w:val="000000"/>
          <w:sz w:val="24"/>
          <w:szCs w:val="24"/>
          <w:lang w:val="en"/>
        </w:rPr>
        <w:t xml:space="preserve">tab, click on the expense report that you want to approve. This will automatically bring up the details.  </w:t>
      </w:r>
    </w:p>
    <w:p w:rsidR="003A2E39" w:rsidRDefault="003A2E39" w:rsidP="003A2E3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 w:rsidRPr="003A2E39">
        <w:rPr>
          <w:rFonts w:eastAsia="Times New Roman"/>
          <w:color w:val="000000"/>
          <w:sz w:val="24"/>
          <w:szCs w:val="24"/>
          <w:lang w:val="en"/>
        </w:rPr>
        <w:t>If the amount, business purpose</w:t>
      </w:r>
      <w:r w:rsidR="002B147B">
        <w:rPr>
          <w:rFonts w:eastAsia="Times New Roman"/>
          <w:color w:val="000000"/>
          <w:sz w:val="24"/>
          <w:szCs w:val="24"/>
          <w:lang w:val="en"/>
        </w:rPr>
        <w:t>, and account</w:t>
      </w:r>
      <w:r w:rsidRPr="003A2E39">
        <w:rPr>
          <w:rFonts w:eastAsia="Times New Roman"/>
          <w:color w:val="000000"/>
          <w:sz w:val="24"/>
          <w:szCs w:val="24"/>
          <w:lang w:val="en"/>
        </w:rPr>
        <w:t xml:space="preserve"> charging look correct</w:t>
      </w:r>
      <w:r w:rsidR="00D21223">
        <w:rPr>
          <w:rFonts w:eastAsia="Times New Roman"/>
          <w:color w:val="000000"/>
          <w:sz w:val="24"/>
          <w:szCs w:val="24"/>
          <w:lang w:val="en"/>
        </w:rPr>
        <w:t>,</w:t>
      </w:r>
      <w:r>
        <w:rPr>
          <w:rFonts w:eastAsia="Times New Roman"/>
          <w:color w:val="000000"/>
          <w:sz w:val="24"/>
          <w:szCs w:val="24"/>
          <w:lang w:val="en"/>
        </w:rPr>
        <w:t xml:space="preserve"> </w:t>
      </w:r>
      <w:r w:rsidR="00D21223">
        <w:rPr>
          <w:rFonts w:eastAsia="Times New Roman"/>
          <w:color w:val="000000"/>
          <w:sz w:val="24"/>
          <w:szCs w:val="24"/>
          <w:lang w:val="en"/>
        </w:rPr>
        <w:t xml:space="preserve">select </w:t>
      </w:r>
      <w:r w:rsidR="00D21223" w:rsidRPr="003A2E39">
        <w:rPr>
          <w:rFonts w:eastAsia="Times New Roman"/>
          <w:color w:val="000000"/>
          <w:sz w:val="24"/>
          <w:szCs w:val="24"/>
          <w:lang w:val="en"/>
        </w:rPr>
        <w:t>“</w:t>
      </w:r>
      <w:r w:rsidRPr="003A2E39">
        <w:rPr>
          <w:rFonts w:eastAsia="Times New Roman"/>
          <w:color w:val="000000"/>
          <w:sz w:val="24"/>
          <w:szCs w:val="24"/>
          <w:lang w:val="en"/>
        </w:rPr>
        <w:t>Approve”.</w:t>
      </w:r>
    </w:p>
    <w:p w:rsidR="00D21223" w:rsidRDefault="00D21223" w:rsidP="00D2122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If changes need to be made, select “Send Back” – this will send the expense report back to the preparer for editing.  You should complete the “Reason” field with the reason why you are sending back the expense report.</w:t>
      </w:r>
    </w:p>
    <w:p w:rsidR="00D21223" w:rsidRDefault="00D21223" w:rsidP="00D21223">
      <w:pPr>
        <w:autoSpaceDE w:val="0"/>
        <w:autoSpaceDN w:val="0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 xml:space="preserve">3.   Click on “Done” - The business process event moves to the next step and this action item disappears from your </w:t>
      </w:r>
      <w:r>
        <w:rPr>
          <w:rFonts w:eastAsia="Times New Roman"/>
          <w:i/>
          <w:iCs/>
          <w:color w:val="000000"/>
          <w:sz w:val="24"/>
          <w:szCs w:val="24"/>
          <w:lang w:val="en"/>
        </w:rPr>
        <w:t xml:space="preserve">Actions </w:t>
      </w:r>
      <w:r>
        <w:rPr>
          <w:rFonts w:eastAsia="Times New Roman"/>
          <w:color w:val="000000"/>
          <w:sz w:val="24"/>
          <w:szCs w:val="24"/>
          <w:lang w:val="en"/>
        </w:rPr>
        <w:t xml:space="preserve">tab. Your approved business processes are added to your </w:t>
      </w:r>
      <w:r>
        <w:rPr>
          <w:rFonts w:eastAsia="Times New Roman"/>
          <w:i/>
          <w:iCs/>
          <w:color w:val="000000"/>
          <w:sz w:val="24"/>
          <w:szCs w:val="24"/>
          <w:lang w:val="en"/>
        </w:rPr>
        <w:t xml:space="preserve">Archive </w:t>
      </w:r>
      <w:r>
        <w:rPr>
          <w:rFonts w:eastAsia="Times New Roman"/>
          <w:color w:val="000000"/>
          <w:sz w:val="24"/>
          <w:szCs w:val="24"/>
          <w:lang w:val="en"/>
        </w:rPr>
        <w:t xml:space="preserve">tab. </w:t>
      </w:r>
    </w:p>
    <w:p w:rsidR="00D21223" w:rsidRDefault="00D21223" w:rsidP="00D21223">
      <w:pPr>
        <w:autoSpaceDE w:val="0"/>
        <w:autoSpaceDN w:val="0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val="en"/>
        </w:rPr>
      </w:pPr>
    </w:p>
    <w:p w:rsidR="00D21223" w:rsidRDefault="00D21223" w:rsidP="00D21223">
      <w:pPr>
        <w:autoSpaceDE w:val="0"/>
        <w:autoSpaceDN w:val="0"/>
        <w:spacing w:after="0" w:line="240" w:lineRule="auto"/>
        <w:rPr>
          <w:rFonts w:eastAsia="Times New Roman"/>
          <w:b/>
          <w:color w:val="000000"/>
          <w:sz w:val="28"/>
          <w:szCs w:val="28"/>
          <w:lang w:val="en"/>
        </w:rPr>
      </w:pPr>
      <w:r w:rsidRPr="00D21223">
        <w:rPr>
          <w:rFonts w:eastAsia="Times New Roman"/>
          <w:b/>
          <w:color w:val="000000"/>
          <w:sz w:val="28"/>
          <w:szCs w:val="28"/>
          <w:lang w:val="en"/>
        </w:rPr>
        <w:t>Approving Expense Reports via Mobile Application:</w:t>
      </w:r>
    </w:p>
    <w:p w:rsidR="00C2610A" w:rsidRPr="00C2610A" w:rsidRDefault="00D21223" w:rsidP="00C2610A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 xml:space="preserve">Download the mobile Application – instructions can be found at </w:t>
      </w:r>
      <w:hyperlink r:id="rId8" w:history="1">
        <w:r w:rsidRPr="00A15E6D">
          <w:rPr>
            <w:rStyle w:val="Hyperlink"/>
          </w:rPr>
          <w:t>http://workday.training.yale.edu/training-materials/using-mobile-devices-workday</w:t>
        </w:r>
      </w:hyperlink>
    </w:p>
    <w:p w:rsidR="00C2610A" w:rsidRPr="002B147B" w:rsidRDefault="00C2610A" w:rsidP="00D21223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>
        <w:t>Click on the Workday icon on your phone</w:t>
      </w:r>
    </w:p>
    <w:p w:rsidR="002B147B" w:rsidRPr="00C2610A" w:rsidRDefault="002B147B" w:rsidP="00D21223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Then, Click on the Inbox Worklet</w:t>
      </w:r>
    </w:p>
    <w:p w:rsidR="00C2610A" w:rsidRPr="00C2610A" w:rsidRDefault="00C2610A" w:rsidP="00D21223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>
        <w:t>Select the Expense Report you want to approve</w:t>
      </w:r>
    </w:p>
    <w:p w:rsidR="00C2610A" w:rsidRPr="00C2610A" w:rsidRDefault="00C2610A" w:rsidP="00D21223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  <w:r>
        <w:t>Select “Approve” or Send Back”</w:t>
      </w:r>
    </w:p>
    <w:p w:rsidR="00C2610A" w:rsidRPr="00D21223" w:rsidRDefault="00C2610A" w:rsidP="00C2610A">
      <w:pPr>
        <w:pStyle w:val="ListParagraph"/>
        <w:autoSpaceDE w:val="0"/>
        <w:autoSpaceDN w:val="0"/>
        <w:spacing w:after="0" w:line="240" w:lineRule="auto"/>
        <w:rPr>
          <w:rFonts w:eastAsia="Times New Roman"/>
          <w:color w:val="000000"/>
          <w:sz w:val="24"/>
          <w:szCs w:val="24"/>
          <w:lang w:val="en"/>
        </w:rPr>
      </w:pPr>
    </w:p>
    <w:p w:rsidR="00D21223" w:rsidRPr="00D21223" w:rsidRDefault="00D21223" w:rsidP="00D21223">
      <w:pPr>
        <w:spacing w:after="0" w:line="240" w:lineRule="auto"/>
        <w:ind w:left="360"/>
        <w:rPr>
          <w:rFonts w:eastAsia="Times New Roman"/>
          <w:color w:val="000000"/>
          <w:sz w:val="24"/>
          <w:szCs w:val="24"/>
          <w:lang w:val="en"/>
        </w:rPr>
      </w:pPr>
    </w:p>
    <w:p w:rsidR="00D21223" w:rsidRPr="00D21223" w:rsidRDefault="00D21223" w:rsidP="00D21223">
      <w:pPr>
        <w:pStyle w:val="ListParagraph"/>
        <w:spacing w:after="0" w:line="240" w:lineRule="auto"/>
        <w:ind w:left="1440"/>
        <w:rPr>
          <w:rFonts w:eastAsia="Times New Roman"/>
          <w:color w:val="000000"/>
          <w:sz w:val="24"/>
          <w:szCs w:val="24"/>
          <w:lang w:val="en"/>
        </w:rPr>
      </w:pPr>
    </w:p>
    <w:p w:rsidR="00F72FB3" w:rsidRDefault="00F72FB3" w:rsidP="00F72FB3">
      <w:pPr>
        <w:pStyle w:val="NoSpacing"/>
      </w:pPr>
    </w:p>
    <w:sectPr w:rsidR="00F7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E81"/>
    <w:multiLevelType w:val="multilevel"/>
    <w:tmpl w:val="C35AD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B622B"/>
    <w:multiLevelType w:val="hybridMultilevel"/>
    <w:tmpl w:val="9DE60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D5FDE"/>
    <w:multiLevelType w:val="hybridMultilevel"/>
    <w:tmpl w:val="1E9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33E3"/>
    <w:multiLevelType w:val="multilevel"/>
    <w:tmpl w:val="B4581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75C61"/>
    <w:multiLevelType w:val="hybridMultilevel"/>
    <w:tmpl w:val="ED6C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5B22"/>
    <w:multiLevelType w:val="hybridMultilevel"/>
    <w:tmpl w:val="1E9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31DC2"/>
    <w:multiLevelType w:val="multilevel"/>
    <w:tmpl w:val="B59A6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B0E15"/>
    <w:multiLevelType w:val="multilevel"/>
    <w:tmpl w:val="EDE61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B3"/>
    <w:rsid w:val="002213B2"/>
    <w:rsid w:val="002B147B"/>
    <w:rsid w:val="003A2E39"/>
    <w:rsid w:val="008D5980"/>
    <w:rsid w:val="00A31F67"/>
    <w:rsid w:val="00AB346B"/>
    <w:rsid w:val="00C2610A"/>
    <w:rsid w:val="00D21223"/>
    <w:rsid w:val="00F7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6FF29-E9F8-48FA-9605-3DB466E2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2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day.training.yale.edu/training-materials/using-mobile-devices-workday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png@01D30492.FA450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yworkday.com/yale/d/home.html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Grow, Abigail</cp:lastModifiedBy>
  <cp:revision>2</cp:revision>
  <dcterms:created xsi:type="dcterms:W3CDTF">2017-08-25T02:18:00Z</dcterms:created>
  <dcterms:modified xsi:type="dcterms:W3CDTF">2017-08-25T02:18:00Z</dcterms:modified>
</cp:coreProperties>
</file>